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1E" w:rsidRDefault="0093305A" w:rsidP="0093305A">
      <w:pPr>
        <w:pStyle w:val="a3"/>
      </w:pPr>
      <w:r>
        <w:t>Гепарин</w:t>
      </w:r>
    </w:p>
    <w:p w:rsidR="00F17F20" w:rsidRDefault="00F17F20" w:rsidP="00F17F20">
      <w:pPr>
        <w:pStyle w:val="a7"/>
        <w:numPr>
          <w:ilvl w:val="0"/>
          <w:numId w:val="3"/>
        </w:numPr>
      </w:pPr>
      <w:r>
        <w:t>Для определения газов крови можно использовать только гепаринизированную кровь</w:t>
      </w:r>
    </w:p>
    <w:p w:rsidR="00527562" w:rsidRPr="00527562" w:rsidRDefault="00F17F20" w:rsidP="00F17F20">
      <w:pPr>
        <w:pStyle w:val="a7"/>
        <w:numPr>
          <w:ilvl w:val="0"/>
          <w:numId w:val="3"/>
        </w:numPr>
        <w:rPr>
          <w:b/>
        </w:rPr>
      </w:pPr>
      <w:r>
        <w:t xml:space="preserve">Предпочтительнее использовать </w:t>
      </w:r>
      <w:r w:rsidRPr="00527562">
        <w:rPr>
          <w:b/>
        </w:rPr>
        <w:t xml:space="preserve">сбалансированный по электролитам </w:t>
      </w:r>
      <w:proofErr w:type="spellStart"/>
      <w:r w:rsidRPr="00527562">
        <w:rPr>
          <w:b/>
        </w:rPr>
        <w:t>лиофилизированный</w:t>
      </w:r>
      <w:proofErr w:type="spellEnd"/>
      <w:r w:rsidRPr="00527562">
        <w:rPr>
          <w:b/>
        </w:rPr>
        <w:t xml:space="preserve"> </w:t>
      </w:r>
      <w:r w:rsidRPr="00527562">
        <w:rPr>
          <w:b/>
          <w:lang w:val="en-US"/>
        </w:rPr>
        <w:t>Li</w:t>
      </w:r>
      <w:r w:rsidRPr="00527562">
        <w:rPr>
          <w:b/>
        </w:rPr>
        <w:t>-гепарин</w:t>
      </w:r>
      <w:r>
        <w:t xml:space="preserve">. </w:t>
      </w:r>
    </w:p>
    <w:p w:rsidR="0093305A" w:rsidRPr="00527562" w:rsidRDefault="0093305A" w:rsidP="00F17F20">
      <w:pPr>
        <w:pStyle w:val="a7"/>
        <w:numPr>
          <w:ilvl w:val="0"/>
          <w:numId w:val="3"/>
        </w:numPr>
        <w:rPr>
          <w:b/>
        </w:rPr>
      </w:pPr>
      <w:r w:rsidRPr="0093305A">
        <w:t xml:space="preserve">Конечная концентрация </w:t>
      </w:r>
      <w:r w:rsidR="00F17F20">
        <w:t xml:space="preserve">гепарина </w:t>
      </w:r>
      <w:r w:rsidRPr="0093305A">
        <w:t xml:space="preserve">должна быть </w:t>
      </w:r>
      <w:r w:rsidR="00F17F20">
        <w:t xml:space="preserve">около </w:t>
      </w:r>
      <w:r w:rsidRPr="00527562">
        <w:rPr>
          <w:b/>
        </w:rPr>
        <w:t>20 МЕ/ мл</w:t>
      </w:r>
    </w:p>
    <w:p w:rsidR="00C66B1E" w:rsidRPr="0093305A" w:rsidRDefault="00F17F20" w:rsidP="00F17F20">
      <w:pPr>
        <w:pStyle w:val="a7"/>
        <w:numPr>
          <w:ilvl w:val="0"/>
          <w:numId w:val="3"/>
        </w:numPr>
      </w:pPr>
      <w:r>
        <w:t>При использовании ж</w:t>
      </w:r>
      <w:r w:rsidR="0093305A" w:rsidRPr="0093305A">
        <w:t>идк</w:t>
      </w:r>
      <w:r>
        <w:t>ого</w:t>
      </w:r>
      <w:r w:rsidR="0093305A" w:rsidRPr="0093305A">
        <w:t xml:space="preserve"> (</w:t>
      </w:r>
      <w:r w:rsidR="0093305A" w:rsidRPr="00F17F20">
        <w:rPr>
          <w:lang w:val="en-US"/>
        </w:rPr>
        <w:t>Na</w:t>
      </w:r>
      <w:r w:rsidR="0093305A" w:rsidRPr="0093305A">
        <w:t>-гепарин)</w:t>
      </w:r>
      <w:r>
        <w:t>,</w:t>
      </w:r>
      <w:r w:rsidR="0093305A" w:rsidRPr="0093305A">
        <w:t xml:space="preserve"> </w:t>
      </w:r>
      <w:r w:rsidR="0093305A" w:rsidRPr="00F17F20">
        <w:rPr>
          <w:lang w:val="en-US"/>
        </w:rPr>
        <w:t>pH</w:t>
      </w:r>
      <w:r w:rsidR="00E04D7E">
        <w:t xml:space="preserve"> которого рав</w:t>
      </w:r>
      <w:r>
        <w:t>ен</w:t>
      </w:r>
      <w:r w:rsidR="0093305A" w:rsidRPr="0093305A">
        <w:t xml:space="preserve"> 6,5, ошибки возможны при </w:t>
      </w:r>
      <w:r>
        <w:t xml:space="preserve">заборе </w:t>
      </w:r>
      <w:proofErr w:type="spellStart"/>
      <w:r>
        <w:t>микропробы</w:t>
      </w:r>
      <w:proofErr w:type="spellEnd"/>
      <w:r w:rsidR="0093305A" w:rsidRPr="0093305A">
        <w:t xml:space="preserve"> (</w:t>
      </w:r>
      <w:r w:rsidR="0093305A" w:rsidRPr="00F17F20">
        <w:rPr>
          <w:lang w:val="en-US"/>
        </w:rPr>
        <w:t>pH</w:t>
      </w:r>
      <w:r w:rsidR="0093305A" w:rsidRPr="0093305A">
        <w:t xml:space="preserve">, </w:t>
      </w:r>
      <w:r w:rsidR="0093305A" w:rsidRPr="00F17F20">
        <w:rPr>
          <w:lang w:val="en-US"/>
        </w:rPr>
        <w:t>pO</w:t>
      </w:r>
      <w:r w:rsidR="0093305A" w:rsidRPr="0093305A">
        <w:t xml:space="preserve">2, </w:t>
      </w:r>
      <w:r w:rsidR="0093305A" w:rsidRPr="00F17F20">
        <w:rPr>
          <w:lang w:val="en-US"/>
        </w:rPr>
        <w:t>pCO</w:t>
      </w:r>
      <w:r w:rsidR="0093305A" w:rsidRPr="0093305A">
        <w:t xml:space="preserve">2, </w:t>
      </w:r>
      <w:r w:rsidR="0093305A" w:rsidRPr="00F17F20">
        <w:rPr>
          <w:lang w:val="en-US"/>
        </w:rPr>
        <w:t>Na</w:t>
      </w:r>
      <w:r w:rsidR="0093305A" w:rsidRPr="0093305A">
        <w:t xml:space="preserve">+, </w:t>
      </w:r>
      <w:r w:rsidR="0093305A" w:rsidRPr="00F17F20">
        <w:rPr>
          <w:lang w:val="en-US"/>
        </w:rPr>
        <w:t>K</w:t>
      </w:r>
      <w:r w:rsidR="0093305A" w:rsidRPr="0093305A">
        <w:t xml:space="preserve">+, </w:t>
      </w:r>
      <w:r w:rsidR="0093305A" w:rsidRPr="00F17F20">
        <w:rPr>
          <w:lang w:val="en-US"/>
        </w:rPr>
        <w:t>Ca</w:t>
      </w:r>
      <w:r w:rsidR="0093305A" w:rsidRPr="0093305A">
        <w:t xml:space="preserve">++ </w:t>
      </w:r>
      <w:r>
        <w:t xml:space="preserve">, гематокрит </w:t>
      </w:r>
      <w:r w:rsidR="0093305A" w:rsidRPr="0093305A">
        <w:t>- эффект разведения</w:t>
      </w:r>
      <w:r>
        <w:t xml:space="preserve">, а также </w:t>
      </w:r>
      <w:proofErr w:type="gramStart"/>
      <w:r>
        <w:t>ложная</w:t>
      </w:r>
      <w:proofErr w:type="gramEnd"/>
      <w:r>
        <w:t xml:space="preserve"> </w:t>
      </w:r>
      <w:proofErr w:type="spellStart"/>
      <w:r>
        <w:t>гипокальциемия</w:t>
      </w:r>
      <w:proofErr w:type="spellEnd"/>
      <w:r>
        <w:t xml:space="preserve"> ввиду связывания ионов)</w:t>
      </w:r>
    </w:p>
    <w:p w:rsidR="0093305A" w:rsidRPr="0093305A" w:rsidRDefault="0093305A" w:rsidP="0093305A">
      <w:r w:rsidRPr="0093305A">
        <w:tab/>
      </w:r>
      <w:r w:rsidRPr="0093305A">
        <w:tab/>
      </w:r>
      <w:r w:rsidRPr="0093305A">
        <w:tab/>
      </w:r>
      <w:r w:rsidRPr="0093305A">
        <w:tab/>
      </w:r>
      <w:r w:rsidRPr="0093305A">
        <w:tab/>
      </w:r>
    </w:p>
    <w:p w:rsidR="0093305A" w:rsidRDefault="004D70E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96.95pt;margin-top:91.2pt;width:78pt;height:21.25pt;z-index:251665408">
            <v:textbox>
              <w:txbxContent>
                <w:p w:rsidR="00527562" w:rsidRPr="00CA3F84" w:rsidRDefault="00527562">
                  <w:pPr>
                    <w:rPr>
                      <w:sz w:val="16"/>
                    </w:rPr>
                  </w:pPr>
                  <w:r w:rsidRPr="00CA3F84">
                    <w:rPr>
                      <w:sz w:val="16"/>
                    </w:rPr>
                    <w:t>Разведение 10%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92.95pt;margin-top:217.45pt;width:63pt;height:29.25pt;z-index:251664384">
            <v:textbox>
              <w:txbxContent>
                <w:p w:rsidR="00527562" w:rsidRDefault="00527562" w:rsidP="00CA3F84">
                  <w:pPr>
                    <w:spacing w:line="240" w:lineRule="auto"/>
                  </w:pPr>
                  <w:r w:rsidRPr="00CA3F84">
                    <w:rPr>
                      <w:sz w:val="16"/>
                    </w:rPr>
                    <w:t>Клетки крови 0,5 мл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301.2pt;margin-top:97.45pt;width:54.75pt;height:39.75pt;z-index:251663360">
            <v:textbox>
              <w:txbxContent>
                <w:p w:rsidR="00527562" w:rsidRPr="00CA3F84" w:rsidRDefault="00527562" w:rsidP="00CA3F84">
                  <w:pPr>
                    <w:spacing w:line="240" w:lineRule="auto"/>
                    <w:rPr>
                      <w:sz w:val="16"/>
                    </w:rPr>
                  </w:pPr>
                  <w:r w:rsidRPr="00CA3F84">
                    <w:rPr>
                      <w:sz w:val="16"/>
                    </w:rPr>
                    <w:t>Гепарин +</w:t>
                  </w:r>
                  <w:r w:rsidRPr="00CA3F84">
                    <w:rPr>
                      <w:sz w:val="24"/>
                    </w:rPr>
                    <w:t xml:space="preserve"> </w:t>
                  </w:r>
                  <w:r w:rsidRPr="00CA3F84">
                    <w:rPr>
                      <w:sz w:val="16"/>
                    </w:rPr>
                    <w:t>плазма 0,55 мл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301.2pt;margin-top:30.7pt;width:59.25pt;height:38.25pt;z-index:251662336">
            <v:textbox>
              <w:txbxContent>
                <w:p w:rsidR="00527562" w:rsidRPr="00CA3F84" w:rsidRDefault="00527562" w:rsidP="00CA3F84">
                  <w:pPr>
                    <w:spacing w:line="240" w:lineRule="auto"/>
                    <w:jc w:val="both"/>
                    <w:rPr>
                      <w:sz w:val="16"/>
                    </w:rPr>
                  </w:pPr>
                  <w:r w:rsidRPr="00CA3F84">
                    <w:rPr>
                      <w:sz w:val="16"/>
                    </w:rPr>
                    <w:t xml:space="preserve">Жидкий гепарин </w:t>
                  </w:r>
                  <w:r>
                    <w:rPr>
                      <w:sz w:val="16"/>
                    </w:rPr>
                    <w:t xml:space="preserve">                   </w:t>
                  </w:r>
                  <w:r w:rsidRPr="00CA3F84">
                    <w:rPr>
                      <w:sz w:val="16"/>
                    </w:rPr>
                    <w:t>0,05 мл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style="position:absolute;margin-left:4.2pt;margin-top:253.45pt;width:201.75pt;height:61.5pt;z-index:251660288;mso-width-relative:margin;mso-height-relative:margin">
            <v:textbox>
              <w:txbxContent>
                <w:p w:rsidR="00527562" w:rsidRPr="00CA3F84" w:rsidRDefault="00527562" w:rsidP="00CA3F84">
                  <w:pPr>
                    <w:pStyle w:val="2"/>
                    <w:jc w:val="center"/>
                    <w:rPr>
                      <w:sz w:val="20"/>
                    </w:rPr>
                  </w:pPr>
                  <w:r w:rsidRPr="00CA3F84">
                    <w:rPr>
                      <w:sz w:val="20"/>
                    </w:rPr>
                    <w:t>0,05 мл жидкого гепарина в 1 мл крови дают разведение</w:t>
                  </w:r>
                  <w:r>
                    <w:rPr>
                      <w:sz w:val="20"/>
                    </w:rPr>
                    <w:t xml:space="preserve"> </w:t>
                  </w:r>
                  <w:r w:rsidRPr="00CA3F84">
                    <w:rPr>
                      <w:sz w:val="20"/>
                    </w:rPr>
                    <w:t xml:space="preserve">плазмы на 10% (50% гематокрита), снижают </w:t>
                  </w:r>
                  <w:r w:rsidRPr="00CA3F84">
                    <w:rPr>
                      <w:sz w:val="20"/>
                      <w:lang w:val="en-US"/>
                    </w:rPr>
                    <w:t>pH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4.2pt;margin-top:120.7pt;width:277.5pt;height:126pt;z-index:251661312">
            <v:textbox>
              <w:txbxContent>
                <w:tbl>
                  <w:tblPr>
                    <w:tblStyle w:val="-20"/>
                    <w:tblW w:w="5465" w:type="dxa"/>
                    <w:tblLook w:val="04A0"/>
                  </w:tblPr>
                  <w:tblGrid>
                    <w:gridCol w:w="2732"/>
                    <w:gridCol w:w="2733"/>
                  </w:tblGrid>
                  <w:tr w:rsidR="00527562" w:rsidTr="004477A1">
                    <w:trPr>
                      <w:cnfStyle w:val="100000000000"/>
                      <w:trHeight w:val="301"/>
                    </w:trPr>
                    <w:tc>
                      <w:tcPr>
                        <w:cnfStyle w:val="001000000000"/>
                        <w:tcW w:w="2732" w:type="dxa"/>
                      </w:tcPr>
                      <w:p w:rsidR="00527562" w:rsidRDefault="00527562" w:rsidP="004477A1">
                        <w:r>
                          <w:t>1 мл цельной крови</w:t>
                        </w:r>
                      </w:p>
                    </w:tc>
                    <w:tc>
                      <w:tcPr>
                        <w:tcW w:w="2733" w:type="dxa"/>
                      </w:tcPr>
                      <w:p w:rsidR="00527562" w:rsidRDefault="00527562" w:rsidP="004477A1">
                        <w:pPr>
                          <w:cnfStyle w:val="100000000000"/>
                        </w:pPr>
                        <w:r>
                          <w:t>0,5 мл цельной крови</w:t>
                        </w:r>
                      </w:p>
                    </w:tc>
                  </w:tr>
                  <w:tr w:rsidR="00527562" w:rsidTr="004477A1">
                    <w:trPr>
                      <w:cnfStyle w:val="000000100000"/>
                      <w:trHeight w:val="301"/>
                    </w:trPr>
                    <w:tc>
                      <w:tcPr>
                        <w:cnfStyle w:val="001000000000"/>
                        <w:tcW w:w="2732" w:type="dxa"/>
                      </w:tcPr>
                      <w:p w:rsidR="00527562" w:rsidRDefault="00527562" w:rsidP="004477A1">
                        <w:r>
                          <w:t>Гематокрит 50%</w:t>
                        </w:r>
                      </w:p>
                    </w:tc>
                    <w:tc>
                      <w:tcPr>
                        <w:tcW w:w="2733" w:type="dxa"/>
                      </w:tcPr>
                      <w:p w:rsidR="00527562" w:rsidRPr="004477A1" w:rsidRDefault="00527562" w:rsidP="004477A1">
                        <w:pPr>
                          <w:cnfStyle w:val="000000100000"/>
                          <w:rPr>
                            <w:b/>
                          </w:rPr>
                        </w:pPr>
                        <w:r w:rsidRPr="004477A1">
                          <w:rPr>
                            <w:b/>
                          </w:rPr>
                          <w:t>Гематокрит 50%</w:t>
                        </w:r>
                      </w:p>
                    </w:tc>
                  </w:tr>
                  <w:tr w:rsidR="00527562" w:rsidTr="004477A1">
                    <w:trPr>
                      <w:trHeight w:val="301"/>
                    </w:trPr>
                    <w:tc>
                      <w:tcPr>
                        <w:cnfStyle w:val="001000000000"/>
                        <w:tcW w:w="2732" w:type="dxa"/>
                      </w:tcPr>
                      <w:p w:rsidR="00527562" w:rsidRDefault="00527562" w:rsidP="004477A1">
                        <w:r>
                          <w:t>Жидкий гепарин 0,05 мл</w:t>
                        </w:r>
                      </w:p>
                    </w:tc>
                    <w:tc>
                      <w:tcPr>
                        <w:tcW w:w="2733" w:type="dxa"/>
                      </w:tcPr>
                      <w:p w:rsidR="00527562" w:rsidRPr="004477A1" w:rsidRDefault="00527562" w:rsidP="004477A1">
                        <w:pPr>
                          <w:cnfStyle w:val="000000000000"/>
                          <w:rPr>
                            <w:b/>
                          </w:rPr>
                        </w:pPr>
                        <w:r w:rsidRPr="004477A1">
                          <w:rPr>
                            <w:b/>
                          </w:rPr>
                          <w:t>Жидкий гепарин 0,05 мл</w:t>
                        </w:r>
                      </w:p>
                    </w:tc>
                  </w:tr>
                  <w:tr w:rsidR="00527562" w:rsidTr="004477A1">
                    <w:trPr>
                      <w:cnfStyle w:val="000000100000"/>
                      <w:trHeight w:val="301"/>
                    </w:trPr>
                    <w:tc>
                      <w:tcPr>
                        <w:cnfStyle w:val="001000000000"/>
                        <w:tcW w:w="2732" w:type="dxa"/>
                      </w:tcPr>
                      <w:p w:rsidR="00527562" w:rsidRDefault="00527562" w:rsidP="004477A1">
                        <w:r>
                          <w:t>Плазма 0,5 мл</w:t>
                        </w:r>
                      </w:p>
                    </w:tc>
                    <w:tc>
                      <w:tcPr>
                        <w:tcW w:w="2733" w:type="dxa"/>
                      </w:tcPr>
                      <w:p w:rsidR="00527562" w:rsidRPr="004477A1" w:rsidRDefault="00527562" w:rsidP="004477A1">
                        <w:pPr>
                          <w:cnfStyle w:val="000000100000"/>
                          <w:rPr>
                            <w:b/>
                          </w:rPr>
                        </w:pPr>
                        <w:r w:rsidRPr="004477A1">
                          <w:rPr>
                            <w:b/>
                          </w:rPr>
                          <w:t>Плазма 0,25 мл</w:t>
                        </w:r>
                      </w:p>
                    </w:tc>
                  </w:tr>
                  <w:tr w:rsidR="00527562" w:rsidTr="004477A1">
                    <w:trPr>
                      <w:trHeight w:val="301"/>
                    </w:trPr>
                    <w:tc>
                      <w:tcPr>
                        <w:cnfStyle w:val="001000000000"/>
                        <w:tcW w:w="2732" w:type="dxa"/>
                      </w:tcPr>
                      <w:p w:rsidR="00527562" w:rsidRPr="004477A1" w:rsidRDefault="00527562" w:rsidP="004477A1">
                        <w:r w:rsidRPr="004477A1">
                          <w:t>Гепарин + плазма 0,55 мл</w:t>
                        </w:r>
                      </w:p>
                    </w:tc>
                    <w:tc>
                      <w:tcPr>
                        <w:tcW w:w="2733" w:type="dxa"/>
                      </w:tcPr>
                      <w:p w:rsidR="00527562" w:rsidRPr="004477A1" w:rsidRDefault="00527562" w:rsidP="004477A1">
                        <w:pPr>
                          <w:cnfStyle w:val="000000000000"/>
                          <w:rPr>
                            <w:b/>
                          </w:rPr>
                        </w:pPr>
                        <w:r w:rsidRPr="004477A1">
                          <w:rPr>
                            <w:b/>
                          </w:rPr>
                          <w:t>Гепарин + плазма 0,3 мл</w:t>
                        </w:r>
                      </w:p>
                    </w:tc>
                  </w:tr>
                  <w:tr w:rsidR="00527562" w:rsidTr="004477A1">
                    <w:trPr>
                      <w:cnfStyle w:val="000000100000"/>
                      <w:trHeight w:val="301"/>
                    </w:trPr>
                    <w:tc>
                      <w:tcPr>
                        <w:cnfStyle w:val="001000000000"/>
                        <w:tcW w:w="2732" w:type="dxa"/>
                      </w:tcPr>
                      <w:p w:rsidR="00527562" w:rsidRDefault="00527562" w:rsidP="004477A1">
                        <w:r>
                          <w:t>Разведение 10%</w:t>
                        </w:r>
                      </w:p>
                    </w:tc>
                    <w:tc>
                      <w:tcPr>
                        <w:tcW w:w="2733" w:type="dxa"/>
                      </w:tcPr>
                      <w:p w:rsidR="00527562" w:rsidRPr="004477A1" w:rsidRDefault="00527562" w:rsidP="004477A1">
                        <w:pPr>
                          <w:cnfStyle w:val="000000100000"/>
                          <w:rPr>
                            <w:b/>
                          </w:rPr>
                        </w:pPr>
                        <w:r w:rsidRPr="004477A1">
                          <w:rPr>
                            <w:b/>
                          </w:rPr>
                          <w:t>Разведение 20%</w:t>
                        </w:r>
                      </w:p>
                    </w:tc>
                  </w:tr>
                  <w:tr w:rsidR="00527562" w:rsidTr="004477A1">
                    <w:trPr>
                      <w:trHeight w:val="301"/>
                    </w:trPr>
                    <w:tc>
                      <w:tcPr>
                        <w:cnfStyle w:val="001000000000"/>
                        <w:tcW w:w="2732" w:type="dxa"/>
                      </w:tcPr>
                      <w:p w:rsidR="00527562" w:rsidRDefault="00527562" w:rsidP="004477A1">
                        <w:r>
                          <w:t>Клетки крови 0,5 мл</w:t>
                        </w:r>
                      </w:p>
                    </w:tc>
                    <w:tc>
                      <w:tcPr>
                        <w:tcW w:w="2733" w:type="dxa"/>
                      </w:tcPr>
                      <w:p w:rsidR="00527562" w:rsidRPr="004477A1" w:rsidRDefault="00527562" w:rsidP="004477A1">
                        <w:pPr>
                          <w:cnfStyle w:val="000000000000"/>
                          <w:rPr>
                            <w:b/>
                          </w:rPr>
                        </w:pPr>
                        <w:r w:rsidRPr="004477A1">
                          <w:rPr>
                            <w:b/>
                          </w:rPr>
                          <w:t>Клетки крови 0,25 мл</w:t>
                        </w:r>
                      </w:p>
                    </w:tc>
                  </w:tr>
                </w:tbl>
                <w:p w:rsidR="00527562" w:rsidRDefault="00527562"/>
              </w:txbxContent>
            </v:textbox>
          </v:shape>
        </w:pict>
      </w:r>
      <w:r w:rsidR="0093305A" w:rsidRPr="0093305A">
        <w:rPr>
          <w:noProof/>
        </w:rPr>
        <w:drawing>
          <wp:inline distT="0" distB="0" distL="0" distR="0">
            <wp:extent cx="6191250" cy="4057650"/>
            <wp:effectExtent l="19050" t="0" r="0" b="0"/>
            <wp:docPr id="17" name="Рисунок 17" descr="Hepar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29" name="Picture 6" descr="Hepari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7A1" w:rsidRPr="00184AC4" w:rsidRDefault="00184AC4" w:rsidP="00184AC4">
      <w:pPr>
        <w:jc w:val="center"/>
        <w:rPr>
          <w:b/>
          <w:sz w:val="24"/>
        </w:rPr>
      </w:pPr>
      <w:r w:rsidRPr="00184AC4">
        <w:rPr>
          <w:b/>
          <w:sz w:val="24"/>
        </w:rPr>
        <w:t>Общие рекомендации по гепарину</w:t>
      </w:r>
    </w:p>
    <w:p w:rsidR="00C66B1E" w:rsidRPr="0093305A" w:rsidRDefault="0093305A" w:rsidP="0093305A">
      <w:pPr>
        <w:numPr>
          <w:ilvl w:val="0"/>
          <w:numId w:val="2"/>
        </w:numPr>
      </w:pPr>
      <w:r w:rsidRPr="0093305A">
        <w:t>Не используйте жидкий гепарин</w:t>
      </w:r>
    </w:p>
    <w:p w:rsidR="00C66B1E" w:rsidRPr="0093305A" w:rsidRDefault="0093305A" w:rsidP="0093305A">
      <w:pPr>
        <w:numPr>
          <w:ilvl w:val="0"/>
          <w:numId w:val="2"/>
        </w:numPr>
      </w:pPr>
      <w:r w:rsidRPr="0093305A">
        <w:t xml:space="preserve">Используйте </w:t>
      </w:r>
      <w:proofErr w:type="spellStart"/>
      <w:r w:rsidRPr="0093305A">
        <w:t>лиофилизированный</w:t>
      </w:r>
      <w:proofErr w:type="spellEnd"/>
      <w:r w:rsidRPr="0093305A">
        <w:t xml:space="preserve">  сбалансированный гепарин</w:t>
      </w:r>
    </w:p>
    <w:p w:rsidR="00C66B1E" w:rsidRPr="0093305A" w:rsidRDefault="0093305A" w:rsidP="0093305A">
      <w:pPr>
        <w:numPr>
          <w:ilvl w:val="0"/>
          <w:numId w:val="2"/>
        </w:numPr>
      </w:pPr>
      <w:r w:rsidRPr="0093305A">
        <w:t xml:space="preserve">Аккуратно и тщательно </w:t>
      </w:r>
      <w:proofErr w:type="gramStart"/>
      <w:r w:rsidRPr="0093305A">
        <w:t>перемешивайте образец в 2-х плоскостях в течение 30 сек</w:t>
      </w:r>
      <w:proofErr w:type="gramEnd"/>
    </w:p>
    <w:p w:rsidR="00C66B1E" w:rsidRPr="0093305A" w:rsidRDefault="0093305A" w:rsidP="0093305A">
      <w:pPr>
        <w:numPr>
          <w:ilvl w:val="0"/>
          <w:numId w:val="2"/>
        </w:numPr>
      </w:pPr>
      <w:r w:rsidRPr="0093305A">
        <w:t>Чем более отложен анализ КОС, тем дольше нужно перемешивать образец</w:t>
      </w:r>
      <w:r w:rsidRPr="0093305A">
        <w:tab/>
      </w:r>
    </w:p>
    <w:p w:rsidR="0093305A" w:rsidRDefault="0093305A"/>
    <w:sectPr w:rsidR="0093305A" w:rsidSect="00C6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4497B"/>
    <w:multiLevelType w:val="hybridMultilevel"/>
    <w:tmpl w:val="94A4D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009F2"/>
    <w:multiLevelType w:val="hybridMultilevel"/>
    <w:tmpl w:val="4E7C6B1E"/>
    <w:lvl w:ilvl="0" w:tplc="B7941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E0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65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46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0A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05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8F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CC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A2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19B1590"/>
    <w:multiLevelType w:val="hybridMultilevel"/>
    <w:tmpl w:val="DA0819E4"/>
    <w:lvl w:ilvl="0" w:tplc="85E06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F67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CE1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0B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3E0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402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120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4D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84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05A"/>
    <w:rsid w:val="00054A70"/>
    <w:rsid w:val="00184AC4"/>
    <w:rsid w:val="004477A1"/>
    <w:rsid w:val="004D70E6"/>
    <w:rsid w:val="00527562"/>
    <w:rsid w:val="008D534E"/>
    <w:rsid w:val="0093305A"/>
    <w:rsid w:val="009D34B0"/>
    <w:rsid w:val="00C66B1E"/>
    <w:rsid w:val="00CA3F84"/>
    <w:rsid w:val="00E04D7E"/>
    <w:rsid w:val="00E27178"/>
    <w:rsid w:val="00F1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1E"/>
  </w:style>
  <w:style w:type="paragraph" w:styleId="2">
    <w:name w:val="heading 2"/>
    <w:basedOn w:val="a"/>
    <w:next w:val="a"/>
    <w:link w:val="20"/>
    <w:uiPriority w:val="9"/>
    <w:unhideWhenUsed/>
    <w:qFormat/>
    <w:rsid w:val="00CA3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330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30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93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0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7F20"/>
    <w:pPr>
      <w:ind w:left="720"/>
      <w:contextualSpacing/>
    </w:pPr>
  </w:style>
  <w:style w:type="table" w:styleId="a8">
    <w:name w:val="Table Grid"/>
    <w:basedOn w:val="a1"/>
    <w:uiPriority w:val="59"/>
    <w:rsid w:val="00447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4477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4477A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20">
    <w:name w:val="Заголовок 2 Знак"/>
    <w:basedOn w:val="a0"/>
    <w:link w:val="2"/>
    <w:uiPriority w:val="9"/>
    <w:rsid w:val="00CA3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I.Cherkasov</cp:lastModifiedBy>
  <cp:revision>9</cp:revision>
  <dcterms:created xsi:type="dcterms:W3CDTF">2014-08-04T11:33:00Z</dcterms:created>
  <dcterms:modified xsi:type="dcterms:W3CDTF">2014-09-01T12:31:00Z</dcterms:modified>
</cp:coreProperties>
</file>