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AB" w:rsidRDefault="00B71ECD" w:rsidP="00B71ECD">
      <w:pPr>
        <w:pStyle w:val="a3"/>
      </w:pPr>
      <w:r>
        <w:t>Билирубин</w:t>
      </w:r>
    </w:p>
    <w:p w:rsidR="00B71ECD" w:rsidRPr="00B71ECD" w:rsidRDefault="00B71ECD" w:rsidP="00B71ECD">
      <w:p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</w:rPr>
        <w:t xml:space="preserve">Норма 8,55-20,52 </w:t>
      </w:r>
      <w:proofErr w:type="spellStart"/>
      <w:r w:rsidRPr="00B71ECD">
        <w:rPr>
          <w:b/>
          <w:bCs/>
          <w:sz w:val="18"/>
          <w:szCs w:val="18"/>
        </w:rPr>
        <w:t>мкмоль</w:t>
      </w:r>
      <w:proofErr w:type="spellEnd"/>
      <w:r w:rsidRPr="00B71ECD">
        <w:rPr>
          <w:b/>
          <w:bCs/>
          <w:sz w:val="18"/>
          <w:szCs w:val="18"/>
        </w:rPr>
        <w:t>/л</w:t>
      </w:r>
    </w:p>
    <w:p w:rsidR="00B71ECD" w:rsidRPr="00B71ECD" w:rsidRDefault="00B71ECD" w:rsidP="00B71ECD">
      <w:pPr>
        <w:spacing w:line="240" w:lineRule="auto"/>
        <w:rPr>
          <w:sz w:val="18"/>
          <w:szCs w:val="18"/>
        </w:rPr>
      </w:pPr>
      <w:r w:rsidRPr="00B71ECD"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.35pt;margin-top:20.1pt;width:181.5pt;height:196.6pt;z-index:251660288">
            <v:textbox style="mso-next-textbox:#_x0000_s1027">
              <w:txbxContent>
                <w:p w:rsidR="000011A0" w:rsidRDefault="000011A0" w:rsidP="00B71ECD">
                  <w:r w:rsidRPr="00B71ECD">
                    <w:drawing>
                      <wp:inline distT="0" distB="0" distL="0" distR="0">
                        <wp:extent cx="2115207" cy="2366682"/>
                        <wp:effectExtent l="19050" t="0" r="0" b="0"/>
                        <wp:docPr id="5" name="Рисунок 2" descr="http://www.tryphonov.ru/tryphonov5/pic5/bilirm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4" name="Picture 2" descr="http://www.tryphonov.ru/tryphonov5/pic5/bilirm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7990" cy="23697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1ECD">
        <w:rPr>
          <w:b/>
          <w:bCs/>
          <w:sz w:val="18"/>
          <w:szCs w:val="18"/>
        </w:rPr>
        <w:t>Билирубин</w:t>
      </w:r>
      <w:r w:rsidRPr="00B71ECD">
        <w:rPr>
          <w:sz w:val="18"/>
          <w:szCs w:val="18"/>
        </w:rPr>
        <w:t xml:space="preserve">  - один из жёлчных пигментов, промежуточный продукт распада гемоглобина</w:t>
      </w:r>
    </w:p>
    <w:p w:rsidR="00B71ECD" w:rsidRPr="00B71ECD" w:rsidRDefault="00B041AB" w:rsidP="00B71ECD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</w:rPr>
        <w:t xml:space="preserve">Прямой </w:t>
      </w:r>
      <w:r w:rsidRPr="00B71ECD">
        <w:rPr>
          <w:sz w:val="18"/>
          <w:szCs w:val="18"/>
        </w:rPr>
        <w:t xml:space="preserve">(связанный, конъюгированный) </w:t>
      </w:r>
      <w:r w:rsidRPr="00B71ECD">
        <w:rPr>
          <w:b/>
          <w:bCs/>
          <w:sz w:val="18"/>
          <w:szCs w:val="18"/>
        </w:rPr>
        <w:t>(25%)</w:t>
      </w:r>
    </w:p>
    <w:p w:rsidR="00B041AB" w:rsidRPr="00B71ECD" w:rsidRDefault="00B041AB" w:rsidP="00B71ECD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</w:rPr>
        <w:t xml:space="preserve">Непрямой </w:t>
      </w:r>
      <w:r w:rsidRPr="00B71ECD">
        <w:rPr>
          <w:sz w:val="18"/>
          <w:szCs w:val="18"/>
        </w:rPr>
        <w:t xml:space="preserve">(свободный, </w:t>
      </w:r>
      <w:proofErr w:type="spellStart"/>
      <w:r w:rsidRPr="00B71ECD">
        <w:rPr>
          <w:sz w:val="18"/>
          <w:szCs w:val="18"/>
        </w:rPr>
        <w:t>неконъюгированный</w:t>
      </w:r>
      <w:proofErr w:type="spellEnd"/>
      <w:r w:rsidRPr="00B71ECD">
        <w:rPr>
          <w:sz w:val="18"/>
          <w:szCs w:val="18"/>
        </w:rPr>
        <w:t xml:space="preserve">) </w:t>
      </w:r>
      <w:r w:rsidRPr="00B71ECD">
        <w:rPr>
          <w:b/>
          <w:bCs/>
          <w:sz w:val="18"/>
          <w:szCs w:val="18"/>
        </w:rPr>
        <w:t>(75%)</w:t>
      </w:r>
    </w:p>
    <w:p w:rsidR="00B71ECD" w:rsidRPr="00B71ECD" w:rsidRDefault="00B71ECD" w:rsidP="00B71ECD">
      <w:pPr>
        <w:spacing w:line="240" w:lineRule="auto"/>
        <w:rPr>
          <w:sz w:val="18"/>
          <w:szCs w:val="18"/>
        </w:rPr>
      </w:pPr>
      <w:proofErr w:type="spellStart"/>
      <w:r w:rsidRPr="00B71ECD">
        <w:rPr>
          <w:b/>
          <w:bCs/>
          <w:sz w:val="18"/>
          <w:szCs w:val="18"/>
        </w:rPr>
        <w:t>Неконъюгированная</w:t>
      </w:r>
      <w:proofErr w:type="spellEnd"/>
      <w:r w:rsidRPr="00B71ECD">
        <w:rPr>
          <w:b/>
          <w:bCs/>
          <w:sz w:val="18"/>
          <w:szCs w:val="18"/>
        </w:rPr>
        <w:t xml:space="preserve"> </w:t>
      </w:r>
      <w:proofErr w:type="spellStart"/>
      <w:r w:rsidRPr="00B71ECD">
        <w:rPr>
          <w:b/>
          <w:bCs/>
          <w:sz w:val="18"/>
          <w:szCs w:val="18"/>
        </w:rPr>
        <w:t>гипербилирубинемия</w:t>
      </w:r>
      <w:proofErr w:type="spellEnd"/>
      <w:r w:rsidRPr="00B71ECD">
        <w:rPr>
          <w:b/>
          <w:bCs/>
          <w:sz w:val="18"/>
          <w:szCs w:val="18"/>
        </w:rPr>
        <w:t xml:space="preserve"> </w:t>
      </w:r>
    </w:p>
    <w:p w:rsidR="00B71ECD" w:rsidRPr="00B71ECD" w:rsidRDefault="00B71ECD" w:rsidP="0023486D">
      <w:p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  <w:lang w:val="en-US"/>
        </w:rPr>
        <w:t xml:space="preserve">I. </w:t>
      </w:r>
      <w:r w:rsidRPr="00B71ECD">
        <w:rPr>
          <w:b/>
          <w:bCs/>
          <w:sz w:val="18"/>
          <w:szCs w:val="18"/>
        </w:rPr>
        <w:t>Повышенное образование билирубина:</w:t>
      </w:r>
      <w:r w:rsidRPr="00B71ECD">
        <w:rPr>
          <w:sz w:val="18"/>
          <w:szCs w:val="18"/>
        </w:rPr>
        <w:t xml:space="preserve"> </w:t>
      </w:r>
    </w:p>
    <w:p w:rsidR="00B71ECD" w:rsidRPr="00B71ECD" w:rsidRDefault="00B71ECD" w:rsidP="00B71ECD">
      <w:pPr>
        <w:spacing w:line="240" w:lineRule="auto"/>
        <w:ind w:left="720"/>
        <w:rPr>
          <w:sz w:val="18"/>
          <w:szCs w:val="18"/>
        </w:rPr>
      </w:pPr>
      <w:r w:rsidRPr="00B71ECD">
        <w:rPr>
          <w:sz w:val="18"/>
          <w:szCs w:val="18"/>
        </w:rPr>
        <w:t xml:space="preserve">Гемолиз </w:t>
      </w:r>
      <w:r w:rsidRPr="00B71ECD">
        <w:rPr>
          <w:i/>
          <w:iCs/>
          <w:sz w:val="18"/>
          <w:szCs w:val="18"/>
        </w:rPr>
        <w:t xml:space="preserve">(гемолитическая болезнь новорожденных,                                                                                                 </w:t>
      </w:r>
      <w:r>
        <w:rPr>
          <w:i/>
          <w:iCs/>
          <w:sz w:val="18"/>
          <w:szCs w:val="18"/>
        </w:rPr>
        <w:t>отравление гемолитическими ядами, ге</w:t>
      </w:r>
      <w:r w:rsidRPr="00B71ECD">
        <w:rPr>
          <w:i/>
          <w:iCs/>
          <w:sz w:val="18"/>
          <w:szCs w:val="18"/>
        </w:rPr>
        <w:t>молитическая анемия);</w:t>
      </w:r>
      <w:r>
        <w:rPr>
          <w:sz w:val="18"/>
          <w:szCs w:val="18"/>
        </w:rPr>
        <w:t xml:space="preserve">                                                                           </w:t>
      </w:r>
      <w:r w:rsidRPr="00B71ECD">
        <w:rPr>
          <w:sz w:val="18"/>
          <w:szCs w:val="18"/>
        </w:rPr>
        <w:t xml:space="preserve">неэффективный </w:t>
      </w:r>
      <w:proofErr w:type="spellStart"/>
      <w:r w:rsidRPr="00B71ECD">
        <w:rPr>
          <w:sz w:val="18"/>
          <w:szCs w:val="18"/>
        </w:rPr>
        <w:t>эритропоэз</w:t>
      </w:r>
      <w:proofErr w:type="spellEnd"/>
    </w:p>
    <w:p w:rsidR="00B71ECD" w:rsidRPr="00B71ECD" w:rsidRDefault="00B71ECD" w:rsidP="0023486D">
      <w:p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  <w:lang w:val="en-US"/>
        </w:rPr>
        <w:t>II</w:t>
      </w:r>
      <w:r w:rsidRPr="0023486D">
        <w:rPr>
          <w:b/>
          <w:bCs/>
          <w:sz w:val="18"/>
          <w:szCs w:val="18"/>
        </w:rPr>
        <w:t xml:space="preserve">. </w:t>
      </w:r>
      <w:r w:rsidRPr="00B71ECD">
        <w:rPr>
          <w:b/>
          <w:bCs/>
          <w:sz w:val="18"/>
          <w:szCs w:val="18"/>
        </w:rPr>
        <w:t>Нарушенный захват билирубина:</w:t>
      </w:r>
      <w:r w:rsidRPr="00B71ECD">
        <w:rPr>
          <w:sz w:val="18"/>
          <w:szCs w:val="18"/>
        </w:rPr>
        <w:t xml:space="preserve"> </w:t>
      </w:r>
    </w:p>
    <w:p w:rsidR="00B71ECD" w:rsidRPr="00B71ECD" w:rsidRDefault="00B71ECD" w:rsidP="00B041AB">
      <w:pPr>
        <w:spacing w:line="240" w:lineRule="auto"/>
        <w:ind w:left="720"/>
        <w:rPr>
          <w:sz w:val="18"/>
          <w:szCs w:val="18"/>
        </w:rPr>
      </w:pPr>
      <w:r w:rsidRPr="00B71ECD">
        <w:rPr>
          <w:sz w:val="18"/>
          <w:szCs w:val="18"/>
        </w:rPr>
        <w:t xml:space="preserve">синдром </w:t>
      </w:r>
      <w:proofErr w:type="spellStart"/>
      <w:r w:rsidRPr="00B71ECD">
        <w:rPr>
          <w:sz w:val="18"/>
          <w:szCs w:val="18"/>
        </w:rPr>
        <w:t>Жильбера</w:t>
      </w:r>
      <w:proofErr w:type="spellEnd"/>
      <w:r w:rsidRPr="00B71ECD">
        <w:rPr>
          <w:sz w:val="18"/>
          <w:szCs w:val="18"/>
        </w:rPr>
        <w:t>, конкурентная связь белков с лекарствами,                                                                                      портальная гип</w:t>
      </w:r>
      <w:r w:rsidR="0023486D">
        <w:rPr>
          <w:sz w:val="18"/>
          <w:szCs w:val="18"/>
        </w:rPr>
        <w:t>ертензия, желтуха новорожденных</w:t>
      </w:r>
    </w:p>
    <w:p w:rsidR="00B71ECD" w:rsidRPr="00B71ECD" w:rsidRDefault="00B71ECD" w:rsidP="0023486D">
      <w:p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</w:rPr>
        <w:t>III. Нарушение процессов конъюгации:</w:t>
      </w:r>
      <w:r w:rsidRPr="00B71ECD">
        <w:rPr>
          <w:sz w:val="18"/>
          <w:szCs w:val="18"/>
        </w:rPr>
        <w:t xml:space="preserve"> </w:t>
      </w:r>
    </w:p>
    <w:p w:rsidR="00B71ECD" w:rsidRPr="0023486D" w:rsidRDefault="0023486D" w:rsidP="0023486D">
      <w:pPr>
        <w:spacing w:line="240" w:lineRule="auto"/>
        <w:ind w:left="720"/>
        <w:rPr>
          <w:sz w:val="18"/>
          <w:szCs w:val="18"/>
        </w:rPr>
      </w:pPr>
      <w:r w:rsidRPr="0023486D">
        <w:rPr>
          <w:sz w:val="18"/>
          <w:szCs w:val="18"/>
        </w:rPr>
        <w:t xml:space="preserve">синдром </w:t>
      </w:r>
      <w:proofErr w:type="spellStart"/>
      <w:r w:rsidRPr="0023486D">
        <w:rPr>
          <w:sz w:val="18"/>
          <w:szCs w:val="18"/>
        </w:rPr>
        <w:t>Криглера</w:t>
      </w:r>
      <w:proofErr w:type="spellEnd"/>
      <w:r w:rsidRPr="0023486D">
        <w:rPr>
          <w:sz w:val="18"/>
          <w:szCs w:val="18"/>
        </w:rPr>
        <w:t>—</w:t>
      </w:r>
      <w:proofErr w:type="spellStart"/>
      <w:r w:rsidRPr="0023486D">
        <w:rPr>
          <w:sz w:val="18"/>
          <w:szCs w:val="18"/>
        </w:rPr>
        <w:t>Найяра</w:t>
      </w:r>
      <w:proofErr w:type="spellEnd"/>
      <w:r w:rsidRPr="0023486D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к</w:t>
      </w:r>
      <w:r w:rsidR="00B71ECD" w:rsidRPr="0023486D">
        <w:rPr>
          <w:sz w:val="18"/>
          <w:szCs w:val="18"/>
        </w:rPr>
        <w:t>онъю</w:t>
      </w:r>
      <w:r>
        <w:rPr>
          <w:sz w:val="18"/>
          <w:szCs w:val="18"/>
        </w:rPr>
        <w:t>гационная</w:t>
      </w:r>
      <w:proofErr w:type="spellEnd"/>
      <w:r>
        <w:rPr>
          <w:sz w:val="18"/>
          <w:szCs w:val="18"/>
        </w:rPr>
        <w:t xml:space="preserve"> желтуха новорожденных</w:t>
      </w:r>
      <w:r w:rsidR="00B71ECD" w:rsidRPr="0023486D">
        <w:rPr>
          <w:sz w:val="18"/>
          <w:szCs w:val="18"/>
        </w:rPr>
        <w:t xml:space="preserve"> </w:t>
      </w:r>
    </w:p>
    <w:p w:rsidR="00B71ECD" w:rsidRPr="00B71ECD" w:rsidRDefault="00B71ECD" w:rsidP="0023486D">
      <w:p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</w:rPr>
        <w:t xml:space="preserve">Конъюгированная </w:t>
      </w:r>
      <w:proofErr w:type="spellStart"/>
      <w:r w:rsidRPr="00B71ECD">
        <w:rPr>
          <w:b/>
          <w:bCs/>
          <w:sz w:val="18"/>
          <w:szCs w:val="18"/>
        </w:rPr>
        <w:t>гипербилирубинемия</w:t>
      </w:r>
      <w:proofErr w:type="spellEnd"/>
      <w:r w:rsidRPr="00B71ECD">
        <w:rPr>
          <w:b/>
          <w:bCs/>
          <w:sz w:val="18"/>
          <w:szCs w:val="18"/>
        </w:rPr>
        <w:br/>
      </w:r>
      <w:r w:rsidRPr="00B71ECD">
        <w:rPr>
          <w:sz w:val="18"/>
          <w:szCs w:val="18"/>
        </w:rPr>
        <w:br/>
      </w:r>
      <w:r w:rsidRPr="00B71ECD">
        <w:rPr>
          <w:b/>
          <w:bCs/>
          <w:sz w:val="18"/>
          <w:szCs w:val="18"/>
        </w:rPr>
        <w:t>I. Нарушение процессов экскреции:</w:t>
      </w:r>
    </w:p>
    <w:p w:rsidR="0023486D" w:rsidRPr="0023486D" w:rsidRDefault="00B71ECD" w:rsidP="0023486D">
      <w:pPr>
        <w:pStyle w:val="a7"/>
        <w:numPr>
          <w:ilvl w:val="0"/>
          <w:numId w:val="6"/>
        </w:numPr>
        <w:spacing w:line="240" w:lineRule="auto"/>
        <w:rPr>
          <w:sz w:val="18"/>
          <w:szCs w:val="18"/>
        </w:rPr>
      </w:pPr>
      <w:r w:rsidRPr="0023486D">
        <w:rPr>
          <w:sz w:val="18"/>
          <w:szCs w:val="18"/>
        </w:rPr>
        <w:t xml:space="preserve">альтерация </w:t>
      </w:r>
      <w:proofErr w:type="spellStart"/>
      <w:r w:rsidRPr="0023486D">
        <w:rPr>
          <w:sz w:val="18"/>
          <w:szCs w:val="18"/>
        </w:rPr>
        <w:t>гепатоцитов</w:t>
      </w:r>
      <w:proofErr w:type="spellEnd"/>
      <w:r w:rsidRPr="0023486D">
        <w:rPr>
          <w:sz w:val="18"/>
          <w:szCs w:val="18"/>
        </w:rPr>
        <w:t xml:space="preserve"> (острые и хронические гепатиты, цирроз печени, острые и хронические интоксикаци</w:t>
      </w:r>
      <w:r w:rsidR="0023486D" w:rsidRPr="0023486D">
        <w:rPr>
          <w:sz w:val="18"/>
          <w:szCs w:val="18"/>
        </w:rPr>
        <w:t>и);</w:t>
      </w:r>
    </w:p>
    <w:p w:rsidR="0023486D" w:rsidRPr="0023486D" w:rsidRDefault="00B71ECD" w:rsidP="0023486D">
      <w:pPr>
        <w:pStyle w:val="a7"/>
        <w:numPr>
          <w:ilvl w:val="0"/>
          <w:numId w:val="6"/>
        </w:numPr>
        <w:spacing w:line="240" w:lineRule="auto"/>
        <w:rPr>
          <w:sz w:val="18"/>
          <w:szCs w:val="18"/>
        </w:rPr>
      </w:pPr>
      <w:r w:rsidRPr="0023486D">
        <w:rPr>
          <w:sz w:val="18"/>
          <w:szCs w:val="18"/>
        </w:rPr>
        <w:t xml:space="preserve">внутрипеченочный </w:t>
      </w:r>
      <w:proofErr w:type="spellStart"/>
      <w:r w:rsidRPr="0023486D">
        <w:rPr>
          <w:sz w:val="18"/>
          <w:szCs w:val="18"/>
        </w:rPr>
        <w:t>холестаз</w:t>
      </w:r>
      <w:proofErr w:type="spellEnd"/>
      <w:r w:rsidRPr="0023486D">
        <w:rPr>
          <w:sz w:val="18"/>
          <w:szCs w:val="18"/>
        </w:rPr>
        <w:t xml:space="preserve"> (</w:t>
      </w:r>
      <w:proofErr w:type="spellStart"/>
      <w:r w:rsidRPr="0023486D">
        <w:rPr>
          <w:sz w:val="18"/>
          <w:szCs w:val="18"/>
        </w:rPr>
        <w:t>холестаз</w:t>
      </w:r>
      <w:proofErr w:type="spellEnd"/>
      <w:r w:rsidRPr="0023486D">
        <w:rPr>
          <w:sz w:val="18"/>
          <w:szCs w:val="18"/>
        </w:rPr>
        <w:t xml:space="preserve"> при беременности, </w:t>
      </w:r>
      <w:proofErr w:type="spellStart"/>
      <w:r w:rsidRPr="0023486D">
        <w:rPr>
          <w:sz w:val="18"/>
          <w:szCs w:val="18"/>
        </w:rPr>
        <w:t>холестатический</w:t>
      </w:r>
      <w:proofErr w:type="spellEnd"/>
      <w:r w:rsidRPr="0023486D">
        <w:rPr>
          <w:sz w:val="18"/>
          <w:szCs w:val="18"/>
        </w:rPr>
        <w:t xml:space="preserve"> гепати</w:t>
      </w:r>
      <w:r w:rsidR="0023486D" w:rsidRPr="0023486D">
        <w:rPr>
          <w:sz w:val="18"/>
          <w:szCs w:val="18"/>
        </w:rPr>
        <w:t>т, воздействие ряда лекарств);</w:t>
      </w:r>
    </w:p>
    <w:p w:rsidR="0023486D" w:rsidRPr="0023486D" w:rsidRDefault="00B71ECD" w:rsidP="0023486D">
      <w:pPr>
        <w:pStyle w:val="a7"/>
        <w:numPr>
          <w:ilvl w:val="0"/>
          <w:numId w:val="6"/>
        </w:numPr>
        <w:spacing w:line="240" w:lineRule="auto"/>
        <w:rPr>
          <w:sz w:val="18"/>
          <w:szCs w:val="18"/>
        </w:rPr>
      </w:pPr>
      <w:r w:rsidRPr="0023486D">
        <w:rPr>
          <w:sz w:val="18"/>
          <w:szCs w:val="18"/>
        </w:rPr>
        <w:t xml:space="preserve">врожденная патология транспорта конъюгированного билирубина (синдром Ротора, </w:t>
      </w:r>
      <w:proofErr w:type="gramStart"/>
      <w:r w:rsidRPr="0023486D">
        <w:rPr>
          <w:sz w:val="18"/>
          <w:szCs w:val="18"/>
        </w:rPr>
        <w:t>Дубина—Джонсона</w:t>
      </w:r>
      <w:proofErr w:type="gramEnd"/>
      <w:r w:rsidRPr="0023486D">
        <w:rPr>
          <w:sz w:val="18"/>
          <w:szCs w:val="18"/>
        </w:rPr>
        <w:t>)</w:t>
      </w:r>
    </w:p>
    <w:p w:rsidR="0023486D" w:rsidRDefault="00B71ECD" w:rsidP="0023486D">
      <w:pPr>
        <w:spacing w:line="240" w:lineRule="auto"/>
        <w:rPr>
          <w:sz w:val="18"/>
          <w:szCs w:val="18"/>
        </w:rPr>
      </w:pPr>
      <w:r w:rsidRPr="0023486D">
        <w:rPr>
          <w:b/>
          <w:bCs/>
          <w:sz w:val="18"/>
          <w:szCs w:val="18"/>
        </w:rPr>
        <w:t>II. Патология внутрипеченочных желчных протоков:</w:t>
      </w:r>
    </w:p>
    <w:p w:rsidR="0023486D" w:rsidRPr="0023486D" w:rsidRDefault="0023486D" w:rsidP="0023486D">
      <w:pPr>
        <w:pStyle w:val="a7"/>
        <w:numPr>
          <w:ilvl w:val="0"/>
          <w:numId w:val="7"/>
        </w:numPr>
        <w:spacing w:line="240" w:lineRule="auto"/>
        <w:rPr>
          <w:sz w:val="18"/>
          <w:szCs w:val="18"/>
        </w:rPr>
      </w:pPr>
      <w:r w:rsidRPr="0023486D">
        <w:rPr>
          <w:sz w:val="18"/>
          <w:szCs w:val="18"/>
        </w:rPr>
        <w:t xml:space="preserve">первичный </w:t>
      </w:r>
      <w:proofErr w:type="spellStart"/>
      <w:r w:rsidRPr="0023486D">
        <w:rPr>
          <w:sz w:val="18"/>
          <w:szCs w:val="18"/>
        </w:rPr>
        <w:t>билиарный</w:t>
      </w:r>
      <w:proofErr w:type="spellEnd"/>
      <w:r w:rsidRPr="0023486D">
        <w:rPr>
          <w:sz w:val="18"/>
          <w:szCs w:val="18"/>
        </w:rPr>
        <w:t xml:space="preserve"> цирроз;</w:t>
      </w:r>
    </w:p>
    <w:p w:rsidR="0023486D" w:rsidRPr="0023486D" w:rsidRDefault="0023486D" w:rsidP="0023486D">
      <w:pPr>
        <w:pStyle w:val="a7"/>
        <w:numPr>
          <w:ilvl w:val="0"/>
          <w:numId w:val="7"/>
        </w:numPr>
        <w:spacing w:line="240" w:lineRule="auto"/>
        <w:rPr>
          <w:sz w:val="18"/>
          <w:szCs w:val="18"/>
        </w:rPr>
      </w:pPr>
      <w:proofErr w:type="spellStart"/>
      <w:r w:rsidRPr="0023486D">
        <w:rPr>
          <w:sz w:val="18"/>
          <w:szCs w:val="18"/>
        </w:rPr>
        <w:t>склерозирующий</w:t>
      </w:r>
      <w:proofErr w:type="spellEnd"/>
      <w:r w:rsidRPr="0023486D">
        <w:rPr>
          <w:sz w:val="18"/>
          <w:szCs w:val="18"/>
        </w:rPr>
        <w:t xml:space="preserve"> холангит;</w:t>
      </w:r>
    </w:p>
    <w:p w:rsidR="0023486D" w:rsidRDefault="00B71ECD" w:rsidP="0023486D">
      <w:pPr>
        <w:pStyle w:val="a7"/>
        <w:numPr>
          <w:ilvl w:val="0"/>
          <w:numId w:val="7"/>
        </w:numPr>
        <w:spacing w:line="240" w:lineRule="auto"/>
        <w:rPr>
          <w:sz w:val="18"/>
          <w:szCs w:val="18"/>
        </w:rPr>
      </w:pPr>
      <w:proofErr w:type="spellStart"/>
      <w:r w:rsidRPr="0023486D">
        <w:rPr>
          <w:sz w:val="18"/>
          <w:szCs w:val="18"/>
        </w:rPr>
        <w:t>Кароли</w:t>
      </w:r>
      <w:proofErr w:type="spellEnd"/>
      <w:r w:rsidRPr="0023486D">
        <w:rPr>
          <w:sz w:val="18"/>
          <w:szCs w:val="18"/>
        </w:rPr>
        <w:t xml:space="preserve"> болезнь (врожденное расширение желчных протоков)</w:t>
      </w:r>
    </w:p>
    <w:p w:rsidR="0023486D" w:rsidRDefault="00B71ECD" w:rsidP="0023486D">
      <w:pPr>
        <w:spacing w:line="240" w:lineRule="auto"/>
        <w:rPr>
          <w:sz w:val="18"/>
          <w:szCs w:val="18"/>
        </w:rPr>
      </w:pPr>
      <w:r w:rsidRPr="0023486D">
        <w:rPr>
          <w:b/>
          <w:bCs/>
          <w:sz w:val="18"/>
          <w:szCs w:val="18"/>
        </w:rPr>
        <w:t>III. Патология внепеченочных желчных протоков:</w:t>
      </w:r>
    </w:p>
    <w:p w:rsidR="0023486D" w:rsidRPr="0023486D" w:rsidRDefault="0023486D" w:rsidP="0023486D">
      <w:pPr>
        <w:pStyle w:val="a7"/>
        <w:numPr>
          <w:ilvl w:val="0"/>
          <w:numId w:val="8"/>
        </w:numPr>
        <w:spacing w:line="240" w:lineRule="auto"/>
        <w:rPr>
          <w:sz w:val="18"/>
          <w:szCs w:val="18"/>
        </w:rPr>
      </w:pPr>
      <w:proofErr w:type="spellStart"/>
      <w:r w:rsidRPr="0023486D">
        <w:rPr>
          <w:sz w:val="18"/>
          <w:szCs w:val="18"/>
        </w:rPr>
        <w:t>холедохолитиаз;</w:t>
      </w:r>
      <w:proofErr w:type="spellEnd"/>
    </w:p>
    <w:p w:rsidR="0023486D" w:rsidRPr="0023486D" w:rsidRDefault="0023486D" w:rsidP="0023486D">
      <w:pPr>
        <w:pStyle w:val="a7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23486D">
        <w:rPr>
          <w:sz w:val="18"/>
          <w:szCs w:val="18"/>
        </w:rPr>
        <w:t>опухолевые процессы;</w:t>
      </w:r>
    </w:p>
    <w:p w:rsidR="00B71ECD" w:rsidRPr="0023486D" w:rsidRDefault="0023486D" w:rsidP="0023486D">
      <w:pPr>
        <w:pStyle w:val="a7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23486D">
        <w:rPr>
          <w:sz w:val="18"/>
          <w:szCs w:val="18"/>
        </w:rPr>
        <w:t>стриктуры желчевыводящих путей</w:t>
      </w:r>
    </w:p>
    <w:p w:rsidR="00B71ECD" w:rsidRPr="00C17D58" w:rsidRDefault="00B71ECD" w:rsidP="00B71ECD">
      <w:pPr>
        <w:spacing w:line="240" w:lineRule="auto"/>
        <w:rPr>
          <w:b/>
          <w:sz w:val="18"/>
          <w:szCs w:val="18"/>
        </w:rPr>
      </w:pPr>
      <w:proofErr w:type="spellStart"/>
      <w:r w:rsidRPr="00C17D58">
        <w:rPr>
          <w:b/>
          <w:sz w:val="18"/>
          <w:szCs w:val="18"/>
        </w:rPr>
        <w:t>Гипербилирубинемия</w:t>
      </w:r>
      <w:proofErr w:type="spellEnd"/>
      <w:r w:rsidRPr="00C17D58">
        <w:rPr>
          <w:b/>
          <w:sz w:val="18"/>
          <w:szCs w:val="18"/>
        </w:rPr>
        <w:t xml:space="preserve"> у новорожденных</w:t>
      </w:r>
    </w:p>
    <w:p w:rsidR="00B041AB" w:rsidRPr="00B71ECD" w:rsidRDefault="00B041AB" w:rsidP="00B71ECD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</w:rPr>
        <w:t>Физиологическая</w:t>
      </w:r>
      <w:r w:rsidR="00B71ECD" w:rsidRPr="00B71ECD">
        <w:rPr>
          <w:b/>
          <w:bCs/>
          <w:sz w:val="18"/>
          <w:szCs w:val="18"/>
        </w:rPr>
        <w:t xml:space="preserve"> желтуха</w:t>
      </w:r>
      <w:r w:rsidRPr="00B71ECD">
        <w:rPr>
          <w:b/>
          <w:bCs/>
          <w:sz w:val="18"/>
          <w:szCs w:val="18"/>
        </w:rPr>
        <w:t xml:space="preserve"> </w:t>
      </w:r>
      <w:r w:rsidRPr="00B71ECD">
        <w:rPr>
          <w:sz w:val="18"/>
          <w:szCs w:val="18"/>
        </w:rPr>
        <w:t>(несовершенство ферментативных систем печени – 3-28 дни жизни)</w:t>
      </w:r>
    </w:p>
    <w:p w:rsidR="00B041AB" w:rsidRPr="00C17D58" w:rsidRDefault="00B71ECD" w:rsidP="00B71ECD">
      <w:pPr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C17D58">
        <w:rPr>
          <w:b/>
          <w:bCs/>
          <w:sz w:val="18"/>
          <w:szCs w:val="18"/>
        </w:rPr>
        <w:t>Патологическая желтуха</w:t>
      </w:r>
      <w:r w:rsidR="00C17D58" w:rsidRPr="00C17D58">
        <w:rPr>
          <w:b/>
          <w:bCs/>
          <w:sz w:val="18"/>
          <w:szCs w:val="18"/>
        </w:rPr>
        <w:t xml:space="preserve"> у</w:t>
      </w:r>
      <w:r w:rsidRPr="00C17D58">
        <w:rPr>
          <w:b/>
          <w:bCs/>
          <w:sz w:val="18"/>
          <w:szCs w:val="18"/>
        </w:rPr>
        <w:t xml:space="preserve"> н</w:t>
      </w:r>
      <w:r w:rsidR="00B041AB" w:rsidRPr="00C17D58">
        <w:rPr>
          <w:b/>
          <w:bCs/>
          <w:sz w:val="18"/>
          <w:szCs w:val="18"/>
        </w:rPr>
        <w:t xml:space="preserve">едоношенных </w:t>
      </w:r>
      <w:r w:rsidR="00B041AB" w:rsidRPr="00C17D58">
        <w:rPr>
          <w:sz w:val="18"/>
          <w:szCs w:val="18"/>
        </w:rPr>
        <w:t xml:space="preserve">(незрелость ферментативных систем печени – 5 дней - 4-5 </w:t>
      </w:r>
      <w:proofErr w:type="spellStart"/>
      <w:r w:rsidR="00B041AB" w:rsidRPr="00C17D58">
        <w:rPr>
          <w:sz w:val="18"/>
          <w:szCs w:val="18"/>
        </w:rPr>
        <w:t>нед</w:t>
      </w:r>
      <w:proofErr w:type="spellEnd"/>
      <w:r w:rsidR="00B041AB" w:rsidRPr="00C17D58">
        <w:rPr>
          <w:sz w:val="18"/>
          <w:szCs w:val="18"/>
        </w:rPr>
        <w:t xml:space="preserve"> жизни)</w:t>
      </w:r>
      <w:r w:rsidR="00C17D58" w:rsidRPr="00C17D58">
        <w:rPr>
          <w:sz w:val="18"/>
          <w:szCs w:val="18"/>
        </w:rPr>
        <w:t xml:space="preserve">, </w:t>
      </w:r>
      <w:r w:rsidR="00C17D58" w:rsidRPr="00C17D58">
        <w:rPr>
          <w:b/>
          <w:sz w:val="18"/>
          <w:szCs w:val="18"/>
        </w:rPr>
        <w:t>г</w:t>
      </w:r>
      <w:r w:rsidR="00B041AB" w:rsidRPr="00C17D58">
        <w:rPr>
          <w:b/>
          <w:bCs/>
          <w:sz w:val="18"/>
          <w:szCs w:val="18"/>
        </w:rPr>
        <w:t xml:space="preserve">емолитическая </w:t>
      </w:r>
      <w:r w:rsidR="00C17D58">
        <w:rPr>
          <w:b/>
          <w:bCs/>
          <w:sz w:val="18"/>
          <w:szCs w:val="18"/>
        </w:rPr>
        <w:t xml:space="preserve">желтуха </w:t>
      </w:r>
      <w:r w:rsidR="00B041AB" w:rsidRPr="00C17D58">
        <w:rPr>
          <w:sz w:val="18"/>
          <w:szCs w:val="18"/>
        </w:rPr>
        <w:t xml:space="preserve">(иммунологический конфликт – желтуха с 1-х </w:t>
      </w:r>
      <w:proofErr w:type="spellStart"/>
      <w:r w:rsidR="00B041AB" w:rsidRPr="00C17D58">
        <w:rPr>
          <w:sz w:val="18"/>
          <w:szCs w:val="18"/>
        </w:rPr>
        <w:t>сут</w:t>
      </w:r>
      <w:proofErr w:type="spellEnd"/>
      <w:r w:rsidR="00B041AB" w:rsidRPr="00C17D58">
        <w:rPr>
          <w:sz w:val="18"/>
          <w:szCs w:val="18"/>
        </w:rPr>
        <w:t xml:space="preserve"> жизни)</w:t>
      </w:r>
      <w:r w:rsidR="00B041AB" w:rsidRPr="00C17D58">
        <w:rPr>
          <w:b/>
          <w:bCs/>
          <w:sz w:val="18"/>
          <w:szCs w:val="18"/>
        </w:rPr>
        <w:t xml:space="preserve"> </w:t>
      </w:r>
    </w:p>
    <w:p w:rsidR="00B71ECD" w:rsidRPr="00B71ECD" w:rsidRDefault="00B71ECD" w:rsidP="00C17D58">
      <w:pPr>
        <w:spacing w:line="240" w:lineRule="auto"/>
        <w:rPr>
          <w:sz w:val="18"/>
          <w:szCs w:val="18"/>
        </w:rPr>
      </w:pPr>
      <w:r w:rsidRPr="00C17D58">
        <w:rPr>
          <w:b/>
          <w:sz w:val="18"/>
          <w:szCs w:val="18"/>
        </w:rPr>
        <w:t>Ядерная желтуха</w:t>
      </w:r>
      <w:r w:rsidRPr="00B71ECD">
        <w:rPr>
          <w:sz w:val="18"/>
          <w:szCs w:val="18"/>
        </w:rPr>
        <w:t xml:space="preserve"> </w:t>
      </w:r>
      <w:r w:rsidR="00C17D58" w:rsidRPr="00BF505E">
        <w:rPr>
          <w:b/>
          <w:sz w:val="18"/>
          <w:szCs w:val="18"/>
        </w:rPr>
        <w:t>у новорожденных</w:t>
      </w:r>
      <w:r w:rsidR="00C17D58">
        <w:rPr>
          <w:sz w:val="18"/>
          <w:szCs w:val="18"/>
        </w:rPr>
        <w:t xml:space="preserve"> развивается </w:t>
      </w:r>
      <w:r w:rsidRPr="00B71ECD">
        <w:rPr>
          <w:sz w:val="18"/>
          <w:szCs w:val="18"/>
        </w:rPr>
        <w:t>при уровне билирубина</w:t>
      </w:r>
    </w:p>
    <w:p w:rsidR="00B041AB" w:rsidRPr="00B71ECD" w:rsidRDefault="00B041AB" w:rsidP="00B71ECD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  <w:lang w:val="en-US"/>
        </w:rPr>
        <w:t xml:space="preserve">&gt;256 </w:t>
      </w:r>
      <w:proofErr w:type="spellStart"/>
      <w:r w:rsidRPr="00B71ECD">
        <w:rPr>
          <w:b/>
          <w:bCs/>
          <w:sz w:val="18"/>
          <w:szCs w:val="18"/>
        </w:rPr>
        <w:t>мкмоль</w:t>
      </w:r>
      <w:proofErr w:type="spellEnd"/>
      <w:r w:rsidRPr="00B71ECD">
        <w:rPr>
          <w:b/>
          <w:bCs/>
          <w:sz w:val="18"/>
          <w:szCs w:val="18"/>
        </w:rPr>
        <w:t>/л у доношенных</w:t>
      </w:r>
    </w:p>
    <w:p w:rsidR="00B041AB" w:rsidRPr="00B71ECD" w:rsidRDefault="00B041AB" w:rsidP="00B71ECD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B71ECD">
        <w:rPr>
          <w:b/>
          <w:bCs/>
          <w:sz w:val="18"/>
          <w:szCs w:val="18"/>
          <w:lang w:val="en-US"/>
        </w:rPr>
        <w:t>&gt; 171</w:t>
      </w:r>
      <w:r w:rsidRPr="00B71ECD">
        <w:rPr>
          <w:b/>
          <w:bCs/>
          <w:sz w:val="18"/>
          <w:szCs w:val="18"/>
        </w:rPr>
        <w:t xml:space="preserve"> </w:t>
      </w:r>
      <w:proofErr w:type="spellStart"/>
      <w:r w:rsidRPr="00B71ECD">
        <w:rPr>
          <w:b/>
          <w:bCs/>
          <w:sz w:val="18"/>
          <w:szCs w:val="18"/>
        </w:rPr>
        <w:t>мкмоль</w:t>
      </w:r>
      <w:proofErr w:type="spellEnd"/>
      <w:r w:rsidRPr="00B71ECD">
        <w:rPr>
          <w:b/>
          <w:bCs/>
          <w:sz w:val="18"/>
          <w:szCs w:val="18"/>
        </w:rPr>
        <w:t>/л у недоношенных</w:t>
      </w:r>
    </w:p>
    <w:p w:rsidR="00B71ECD" w:rsidRPr="00B71ECD" w:rsidRDefault="00B71ECD" w:rsidP="0023486D">
      <w:pPr>
        <w:spacing w:line="240" w:lineRule="auto"/>
        <w:ind w:left="720"/>
      </w:pPr>
      <w:r w:rsidRPr="00B71ECD">
        <w:rPr>
          <w:sz w:val="18"/>
          <w:szCs w:val="18"/>
        </w:rPr>
        <w:t xml:space="preserve">Последствия – </w:t>
      </w:r>
      <w:proofErr w:type="spellStart"/>
      <w:r w:rsidRPr="00B71ECD">
        <w:rPr>
          <w:sz w:val="18"/>
          <w:szCs w:val="18"/>
        </w:rPr>
        <w:t>билирубиновая</w:t>
      </w:r>
      <w:proofErr w:type="spellEnd"/>
      <w:r w:rsidRPr="00B71ECD">
        <w:rPr>
          <w:sz w:val="18"/>
          <w:szCs w:val="18"/>
        </w:rPr>
        <w:t xml:space="preserve"> энцефалопатия (нарушение ЦНС вплоть до ДЦП) </w:t>
      </w:r>
    </w:p>
    <w:sectPr w:rsidR="00B71ECD" w:rsidRPr="00B7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1C3"/>
    <w:multiLevelType w:val="hybridMultilevel"/>
    <w:tmpl w:val="63E4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D0F63"/>
    <w:multiLevelType w:val="hybridMultilevel"/>
    <w:tmpl w:val="09820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C40FB9"/>
    <w:multiLevelType w:val="hybridMultilevel"/>
    <w:tmpl w:val="BA6091AC"/>
    <w:lvl w:ilvl="0" w:tplc="F1B08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A3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8A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C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C6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84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B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0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AD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9E58F9"/>
    <w:multiLevelType w:val="hybridMultilevel"/>
    <w:tmpl w:val="FDC899D8"/>
    <w:lvl w:ilvl="0" w:tplc="A31AC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2B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AB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A8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6A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E7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A9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80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0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03288A"/>
    <w:multiLevelType w:val="hybridMultilevel"/>
    <w:tmpl w:val="047E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F1142"/>
    <w:multiLevelType w:val="hybridMultilevel"/>
    <w:tmpl w:val="7D943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A76B5"/>
    <w:multiLevelType w:val="hybridMultilevel"/>
    <w:tmpl w:val="FD86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F6B9A"/>
    <w:multiLevelType w:val="hybridMultilevel"/>
    <w:tmpl w:val="7CDEC25A"/>
    <w:lvl w:ilvl="0" w:tplc="742C3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A3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8F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65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0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61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43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A8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E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71ECD"/>
    <w:rsid w:val="000011A0"/>
    <w:rsid w:val="0023486D"/>
    <w:rsid w:val="00B041AB"/>
    <w:rsid w:val="00B71ECD"/>
    <w:rsid w:val="00BF505E"/>
    <w:rsid w:val="00C17D58"/>
    <w:rsid w:val="00D0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7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"Фирма ГАЛЕН"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s.polyanskaya</dc:creator>
  <cp:keywords/>
  <dc:description/>
  <cp:lastModifiedBy>s.polyanskaya</cp:lastModifiedBy>
  <cp:revision>4</cp:revision>
  <dcterms:created xsi:type="dcterms:W3CDTF">2014-09-02T10:35:00Z</dcterms:created>
  <dcterms:modified xsi:type="dcterms:W3CDTF">2014-09-02T11:57:00Z</dcterms:modified>
</cp:coreProperties>
</file>